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5" w:rsidRPr="00771A93" w:rsidRDefault="00D76E55" w:rsidP="0040385B">
      <w:pPr>
        <w:spacing w:line="276" w:lineRule="auto"/>
        <w:jc w:val="both"/>
        <w:rPr>
          <w:rFonts w:ascii="Sylfaen" w:hAnsi="Sylfaen" w:cs="Times New Roman"/>
          <w:sz w:val="24"/>
          <w:szCs w:val="24"/>
        </w:rPr>
      </w:pPr>
    </w:p>
    <w:p w:rsidR="00D76E55" w:rsidRPr="00771A93" w:rsidRDefault="00D76E55" w:rsidP="0040385B">
      <w:pPr>
        <w:spacing w:after="120" w:line="276" w:lineRule="auto"/>
        <w:jc w:val="both"/>
        <w:rPr>
          <w:rFonts w:ascii="Sylfaen" w:hAnsi="Sylfaen" w:cs="Times New Roman"/>
          <w:b/>
          <w:sz w:val="24"/>
          <w:szCs w:val="24"/>
        </w:rPr>
      </w:pPr>
      <w:r w:rsidRPr="00771A93">
        <w:rPr>
          <w:rFonts w:ascii="Sylfaen" w:hAnsi="Sylfaen" w:cs="Times New Roman"/>
          <w:b/>
          <w:sz w:val="24"/>
          <w:szCs w:val="24"/>
        </w:rPr>
        <w:t>Labour reforms</w:t>
      </w:r>
    </w:p>
    <w:p w:rsidR="00D76E55" w:rsidRPr="00771A93" w:rsidRDefault="00D76E55" w:rsidP="0040385B">
      <w:pPr>
        <w:spacing w:after="120" w:line="276" w:lineRule="auto"/>
        <w:jc w:val="both"/>
        <w:rPr>
          <w:rFonts w:ascii="Sylfaen" w:hAnsi="Sylfaen" w:cs="Times New Roman"/>
          <w:sz w:val="24"/>
          <w:szCs w:val="24"/>
        </w:rPr>
      </w:pPr>
      <w:r w:rsidRPr="00771A93">
        <w:rPr>
          <w:rFonts w:ascii="Sylfaen" w:hAnsi="Sylfaen" w:cs="Times New Roman"/>
          <w:sz w:val="24"/>
          <w:szCs w:val="24"/>
        </w:rPr>
        <w:t xml:space="preserve">Government of Georgia have sought to ensure a high degree of protection for workers, through commitment to elaborate organic law on safe working conditions and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rights protection.</w:t>
      </w:r>
    </w:p>
    <w:p w:rsidR="00D76E55" w:rsidRPr="00771A93" w:rsidRDefault="00D76E55" w:rsidP="0040385B">
      <w:pPr>
        <w:spacing w:after="120" w:line="276" w:lineRule="auto"/>
        <w:jc w:val="both"/>
        <w:rPr>
          <w:rFonts w:ascii="Sylfaen" w:eastAsia="Times New Roman" w:hAnsi="Sylfaen" w:cs="Times New Roman"/>
          <w:color w:val="000000"/>
          <w:sz w:val="24"/>
          <w:szCs w:val="24"/>
        </w:rPr>
      </w:pPr>
      <w:r w:rsidRPr="00771A93">
        <w:rPr>
          <w:rFonts w:ascii="Sylfaen" w:eastAsia="Times New Roman" w:hAnsi="Sylfaen" w:cs="Times New Roman"/>
          <w:color w:val="000000"/>
          <w:sz w:val="24"/>
          <w:szCs w:val="24"/>
        </w:rPr>
        <w:t>On February 19 2019, the Parliament of Georgia adopted a n</w:t>
      </w:r>
      <w:proofErr w:type="spellStart"/>
      <w:r w:rsidRPr="00771A93">
        <w:rPr>
          <w:rFonts w:ascii="Sylfaen" w:eastAsia="Times New Roman" w:hAnsi="Sylfaen" w:cs="Times New Roman"/>
          <w:color w:val="000000"/>
          <w:sz w:val="24"/>
          <w:szCs w:val="24"/>
          <w:lang w:val="en-GB"/>
        </w:rPr>
        <w:t>ew</w:t>
      </w:r>
      <w:proofErr w:type="spellEnd"/>
      <w:r w:rsidRPr="00771A93">
        <w:rPr>
          <w:rFonts w:ascii="Sylfaen" w:eastAsia="Times New Roman" w:hAnsi="Sylfaen" w:cs="Times New Roman"/>
          <w:color w:val="000000"/>
          <w:sz w:val="24"/>
          <w:szCs w:val="24"/>
          <w:lang w:val="en-GB"/>
        </w:rPr>
        <w:t xml:space="preserve"> extended law Organic Law of Georgia on “Occupational Safety”. Transforming OSH law into an organic law makes it more protected from political leverage, fluctuations and guarantee establishment of effective labour rights protection system. New law extends mandate of labour inspectors </w:t>
      </w:r>
      <w:r w:rsidRPr="00771A93">
        <w:rPr>
          <w:rFonts w:ascii="Sylfaen" w:eastAsia="Times New Roman" w:hAnsi="Sylfaen" w:cs="Times New Roman"/>
          <w:color w:val="000000"/>
          <w:sz w:val="24"/>
          <w:szCs w:val="24"/>
          <w:lang w:bidi="mr-IN"/>
        </w:rPr>
        <w:t>meaning</w:t>
      </w:r>
      <w:r w:rsidRPr="00771A93">
        <w:rPr>
          <w:rFonts w:ascii="Sylfaen" w:eastAsia="Times New Roman" w:hAnsi="Sylfaen" w:cs="Times New Roman"/>
          <w:color w:val="000000"/>
          <w:sz w:val="24"/>
          <w:szCs w:val="24"/>
          <w:cs/>
          <w:lang w:bidi="mr-IN"/>
        </w:rPr>
        <w:t xml:space="preserve"> </w:t>
      </w:r>
      <w:r w:rsidRPr="00771A93">
        <w:rPr>
          <w:rFonts w:ascii="Sylfaen" w:eastAsia="Times New Roman" w:hAnsi="Sylfaen" w:cs="Times New Roman"/>
          <w:color w:val="000000"/>
          <w:sz w:val="24"/>
          <w:szCs w:val="24"/>
          <w:lang w:bidi="mr-IN"/>
        </w:rPr>
        <w:t xml:space="preserve">that </w:t>
      </w:r>
      <w:proofErr w:type="spellStart"/>
      <w:r w:rsidRPr="00771A93">
        <w:rPr>
          <w:rFonts w:ascii="Sylfaen" w:eastAsia="Times New Roman" w:hAnsi="Sylfaen" w:cs="Times New Roman"/>
          <w:color w:val="000000"/>
          <w:sz w:val="24"/>
          <w:szCs w:val="24"/>
          <w:lang w:bidi="mr-IN"/>
        </w:rPr>
        <w:t>labour</w:t>
      </w:r>
      <w:proofErr w:type="spellEnd"/>
      <w:r w:rsidRPr="00771A93">
        <w:rPr>
          <w:rFonts w:ascii="Sylfaen" w:eastAsia="Times New Roman" w:hAnsi="Sylfaen" w:cs="Times New Roman"/>
          <w:color w:val="000000"/>
          <w:sz w:val="24"/>
          <w:szCs w:val="24"/>
          <w:lang w:bidi="mr-IN"/>
        </w:rPr>
        <w:t xml:space="preserve"> officials are entitled to</w:t>
      </w:r>
      <w:r w:rsidRPr="00771A93">
        <w:rPr>
          <w:rFonts w:ascii="Sylfaen" w:eastAsia="Times New Roman" w:hAnsi="Sylfaen" w:cs="Times New Roman"/>
          <w:color w:val="000000"/>
          <w:sz w:val="24"/>
          <w:szCs w:val="24"/>
          <w:lang w:val="en-GB"/>
        </w:rPr>
        <w:t xml:space="preserve"> conduct unannounced inspections (without court order) in enterprises in all economic sectors and imposing sanctions on identified violations. </w:t>
      </w:r>
      <w:r w:rsidRPr="00771A93">
        <w:rPr>
          <w:rFonts w:ascii="Sylfaen" w:eastAsia="Times New Roman" w:hAnsi="Sylfaen" w:cs="Times New Roman"/>
          <w:color w:val="000000"/>
          <w:sz w:val="24"/>
          <w:szCs w:val="24"/>
        </w:rPr>
        <w:t xml:space="preserve">The mentioned provision shall enter into force from September 1, 2019 and apply </w:t>
      </w:r>
      <w:r w:rsidRPr="00771A93">
        <w:rPr>
          <w:rFonts w:ascii="Sylfaen" w:eastAsia="Times New Roman" w:hAnsi="Sylfaen" w:cs="Times New Roman"/>
          <w:color w:val="000000"/>
          <w:sz w:val="24"/>
          <w:szCs w:val="24"/>
          <w:lang w:val="en-GB"/>
        </w:rPr>
        <w:t xml:space="preserve">to </w:t>
      </w:r>
      <w:r w:rsidRPr="00771A93">
        <w:rPr>
          <w:rFonts w:ascii="Sylfaen" w:eastAsia="Times New Roman" w:hAnsi="Sylfaen" w:cs="Times New Roman"/>
          <w:color w:val="000000"/>
          <w:sz w:val="24"/>
          <w:szCs w:val="24"/>
        </w:rPr>
        <w:t xml:space="preserve">all workers including public sector and public officials. </w:t>
      </w:r>
      <w:r w:rsidR="00771A93">
        <w:rPr>
          <w:rFonts w:ascii="Sylfaen" w:hAnsi="Sylfaen" w:cs="Times New Roman"/>
          <w:sz w:val="24"/>
          <w:szCs w:val="24"/>
        </w:rPr>
        <w:t xml:space="preserve">The Organic Law of Georgia </w:t>
      </w:r>
      <w:r w:rsidRPr="00771A93">
        <w:rPr>
          <w:rFonts w:ascii="Sylfaen" w:hAnsi="Sylfaen" w:cs="Times New Roman"/>
          <w:sz w:val="24"/>
          <w:szCs w:val="24"/>
        </w:rPr>
        <w:t xml:space="preserve">on “Occupational Safety” defines obligations of the Government of Georgia, meaning that </w:t>
      </w:r>
      <w:proofErr w:type="spellStart"/>
      <w:r w:rsidRPr="00771A93">
        <w:rPr>
          <w:rFonts w:ascii="Sylfaen" w:hAnsi="Sylfaen" w:cs="Times New Roman"/>
          <w:b/>
          <w:sz w:val="24"/>
          <w:szCs w:val="24"/>
        </w:rPr>
        <w:t>GoG</w:t>
      </w:r>
      <w:proofErr w:type="spellEnd"/>
      <w:r w:rsidRPr="00771A93">
        <w:rPr>
          <w:rFonts w:ascii="Sylfaen" w:hAnsi="Sylfaen" w:cs="Times New Roman"/>
          <w:b/>
          <w:sz w:val="24"/>
          <w:szCs w:val="24"/>
        </w:rPr>
        <w:t xml:space="preserve"> shall prepare a legislative act on establishment of legal entity of public law i.e. LEPL Labour Inspection</w:t>
      </w:r>
      <w:r w:rsidRPr="00771A93">
        <w:rPr>
          <w:rFonts w:ascii="Sylfaen" w:hAnsi="Sylfaen" w:cs="Times New Roman"/>
          <w:sz w:val="24"/>
          <w:szCs w:val="24"/>
        </w:rPr>
        <w:t xml:space="preserve">. </w:t>
      </w:r>
      <w:r w:rsidRPr="00771A93">
        <w:rPr>
          <w:rFonts w:ascii="Sylfaen" w:hAnsi="Sylfaen" w:cs="Times New Roman"/>
          <w:b/>
          <w:sz w:val="24"/>
          <w:szCs w:val="24"/>
        </w:rPr>
        <w:t xml:space="preserve">Government of Georgia intends to transform current Labour Conditions Inspecting Department into an independent Labour Inspectorate.  </w:t>
      </w:r>
    </w:p>
    <w:p w:rsidR="00D76E55" w:rsidRPr="00771A93" w:rsidRDefault="00D76E55" w:rsidP="0040385B">
      <w:pPr>
        <w:spacing w:after="120" w:line="276" w:lineRule="auto"/>
        <w:jc w:val="both"/>
        <w:rPr>
          <w:rFonts w:ascii="Sylfaen" w:eastAsiaTheme="minorEastAsia" w:hAnsi="Sylfaen" w:cs="Times New Roman"/>
          <w:b/>
          <w:sz w:val="24"/>
          <w:szCs w:val="24"/>
        </w:rPr>
      </w:pPr>
      <w:r w:rsidRPr="00771A93">
        <w:rPr>
          <w:rFonts w:ascii="Sylfaen" w:hAnsi="Sylfaen" w:cs="Times New Roman"/>
          <w:sz w:val="24"/>
          <w:szCs w:val="24"/>
        </w:rPr>
        <w:t xml:space="preserve">Number of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Inspectors was increased to the 40.  In addition, 2 divisions were established, in particular, Inspecting Division and Monitoring and Supervising Division. </w:t>
      </w:r>
      <w:proofErr w:type="spellStart"/>
      <w:r w:rsidRPr="00771A93">
        <w:rPr>
          <w:rFonts w:ascii="Sylfaen" w:hAnsi="Sylfaen" w:cs="Times New Roman"/>
          <w:sz w:val="24"/>
          <w:szCs w:val="24"/>
        </w:rPr>
        <w:t>GoG</w:t>
      </w:r>
      <w:proofErr w:type="spellEnd"/>
      <w:r w:rsidRPr="00771A93">
        <w:rPr>
          <w:rFonts w:ascii="Sylfaen" w:hAnsi="Sylfaen" w:cs="Times New Roman"/>
          <w:sz w:val="24"/>
          <w:szCs w:val="24"/>
        </w:rPr>
        <w:t xml:space="preserve"> is committed to increase the number of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inspectors to 100. (In order to effectively enforce the OSH law across all the sectors, 80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inspectors would be needed based on the ILO standard, 1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inspector per 20,000 workers in transition economies). Labour officials are being constantly trained and retrained while the institution is being gradually developed. Recently, international certificates in OSH have been granted to the inspectors. Besides qualification raising of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officials, a lot of technical assistance has been provided. Meaning that, department was equipped by body cameras, special clothes, special boots, helmets,</w:t>
      </w:r>
      <w:r w:rsidRPr="00771A93">
        <w:rPr>
          <w:rFonts w:ascii="Sylfaen" w:hAnsi="Sylfaen" w:cs="Times New Roman"/>
          <w:sz w:val="24"/>
          <w:szCs w:val="24"/>
          <w:lang w:val="ka-GE"/>
        </w:rPr>
        <w:t xml:space="preserve"> </w:t>
      </w:r>
      <w:r w:rsidRPr="00771A93">
        <w:rPr>
          <w:rFonts w:ascii="Sylfaen" w:hAnsi="Sylfaen" w:cs="Times New Roman"/>
          <w:sz w:val="24"/>
          <w:szCs w:val="24"/>
        </w:rPr>
        <w:t>tablets, computers and work on so</w:t>
      </w:r>
      <w:r w:rsidR="00771A93">
        <w:rPr>
          <w:rFonts w:ascii="Sylfaen" w:hAnsi="Sylfaen" w:cs="Times New Roman"/>
          <w:sz w:val="24"/>
          <w:szCs w:val="24"/>
        </w:rPr>
        <w:t>ftware for centralized database</w:t>
      </w:r>
      <w:r w:rsidRPr="00771A93">
        <w:rPr>
          <w:rFonts w:ascii="Sylfaen" w:hAnsi="Sylfaen" w:cs="Times New Roman"/>
          <w:sz w:val="24"/>
          <w:szCs w:val="24"/>
        </w:rPr>
        <w:t xml:space="preserve"> and mobile application is in the process.</w:t>
      </w:r>
    </w:p>
    <w:p w:rsidR="00D76E55" w:rsidRPr="00771A93" w:rsidRDefault="00D76E55" w:rsidP="0040385B">
      <w:pPr>
        <w:pStyle w:val="p1"/>
        <w:spacing w:line="276" w:lineRule="auto"/>
        <w:jc w:val="both"/>
        <w:rPr>
          <w:rFonts w:ascii="Sylfaen" w:hAnsi="Sylfaen"/>
        </w:rPr>
      </w:pPr>
      <w:r w:rsidRPr="00771A93">
        <w:rPr>
          <w:rStyle w:val="s1"/>
          <w:rFonts w:ascii="Sylfaen" w:hAnsi="Sylfaen"/>
        </w:rPr>
        <w:t xml:space="preserve">As to the recent amendments to </w:t>
      </w:r>
      <w:proofErr w:type="spellStart"/>
      <w:r w:rsidRPr="00771A93">
        <w:rPr>
          <w:rStyle w:val="s1"/>
          <w:rFonts w:ascii="Sylfaen" w:hAnsi="Sylfaen"/>
        </w:rPr>
        <w:t>labour</w:t>
      </w:r>
      <w:proofErr w:type="spellEnd"/>
      <w:r w:rsidRPr="00771A93">
        <w:rPr>
          <w:rStyle w:val="s1"/>
          <w:rFonts w:ascii="Sylfaen" w:hAnsi="Sylfaen"/>
        </w:rPr>
        <w:t xml:space="preserve"> legislation, on February 19 this year the Parliament of Georgia adopted amendments to the </w:t>
      </w:r>
      <w:proofErr w:type="spellStart"/>
      <w:r w:rsidRPr="00771A93">
        <w:rPr>
          <w:rStyle w:val="s1"/>
          <w:rFonts w:ascii="Sylfaen" w:hAnsi="Sylfaen"/>
        </w:rPr>
        <w:t>labour</w:t>
      </w:r>
      <w:proofErr w:type="spellEnd"/>
      <w:r w:rsidRPr="00771A93">
        <w:rPr>
          <w:rStyle w:val="s1"/>
          <w:rFonts w:ascii="Sylfaen" w:hAnsi="Sylfaen"/>
        </w:rPr>
        <w:t xml:space="preserve"> legislation. The legislative package was prepared in compliance with EU directives (</w:t>
      </w:r>
      <w:r w:rsidRPr="00771A93">
        <w:rPr>
          <w:rStyle w:val="s2"/>
          <w:rFonts w:ascii="Sylfaen" w:hAnsi="Sylfaen"/>
        </w:rPr>
        <w:t xml:space="preserve">2000/78/EC, 2000/43/EC, and 2004/113/EC) </w:t>
      </w:r>
      <w:r w:rsidRPr="00771A93">
        <w:rPr>
          <w:rStyle w:val="s1"/>
          <w:rFonts w:ascii="Sylfaen" w:hAnsi="Sylfaen"/>
        </w:rPr>
        <w:t>and includes following organic laws and laws of Georgia: Organic Law of Georgia “Georgian Labour Code”, Law of Georgia on “Elimination of All Forms of Discrimination”, Law of Georgia on “Public Service”, Law of Georgia on “Gender Equality”. </w:t>
      </w:r>
    </w:p>
    <w:p w:rsidR="00D76E55" w:rsidRPr="00771A93" w:rsidRDefault="00D76E55" w:rsidP="0040385B">
      <w:pPr>
        <w:pStyle w:val="p1"/>
        <w:spacing w:line="276" w:lineRule="auto"/>
        <w:jc w:val="both"/>
        <w:rPr>
          <w:rFonts w:ascii="Sylfaen" w:hAnsi="Sylfaen"/>
        </w:rPr>
      </w:pPr>
      <w:r w:rsidRPr="00771A93">
        <w:rPr>
          <w:rStyle w:val="s1"/>
          <w:rFonts w:ascii="Sylfaen" w:hAnsi="Sylfaen"/>
        </w:rPr>
        <w:lastRenderedPageBreak/>
        <w:t xml:space="preserve">The above-mentioned amendments aim to establish those principles that serve to eliminate and prohibit discrimination in </w:t>
      </w:r>
      <w:proofErr w:type="spellStart"/>
      <w:r w:rsidRPr="00771A93">
        <w:rPr>
          <w:rStyle w:val="s1"/>
          <w:rFonts w:ascii="Sylfaen" w:hAnsi="Sylfaen"/>
        </w:rPr>
        <w:t>labour</w:t>
      </w:r>
      <w:proofErr w:type="spellEnd"/>
      <w:r w:rsidRPr="00771A93">
        <w:rPr>
          <w:rStyle w:val="s1"/>
          <w:rFonts w:ascii="Sylfaen" w:hAnsi="Sylfaen"/>
        </w:rPr>
        <w:t xml:space="preserve"> and pre-contractual relations, employment and occupation </w:t>
      </w:r>
      <w:r w:rsidR="00BA131F" w:rsidRPr="00771A93">
        <w:rPr>
          <w:rStyle w:val="s1"/>
          <w:rFonts w:ascii="Sylfaen" w:hAnsi="Sylfaen"/>
        </w:rPr>
        <w:t>based on</w:t>
      </w:r>
      <w:r w:rsidRPr="00771A93">
        <w:rPr>
          <w:rStyle w:val="s1"/>
          <w:rFonts w:ascii="Sylfaen" w:hAnsi="Sylfaen"/>
        </w:rPr>
        <w:t xml:space="preserve"> religion or faith, disabilities, age, sexual orientation, racial or ethnic origin and apply to all persons employed in public and private sectors.</w:t>
      </w:r>
    </w:p>
    <w:p w:rsidR="004C102A" w:rsidRPr="00771A93" w:rsidRDefault="00D76E55" w:rsidP="00771A93">
      <w:pPr>
        <w:pStyle w:val="p1"/>
        <w:spacing w:line="276" w:lineRule="auto"/>
        <w:jc w:val="both"/>
        <w:rPr>
          <w:rFonts w:ascii="Sylfaen" w:hAnsi="Sylfaen"/>
        </w:rPr>
      </w:pPr>
      <w:r w:rsidRPr="00771A93">
        <w:rPr>
          <w:rFonts w:ascii="Sylfaen" w:hAnsi="Sylfaen"/>
        </w:rPr>
        <w:t xml:space="preserve">To highlight, the Law of Georgia on “Elimination of All Forms of Discrimination” defined sexual harassment as any form of unwanted physical, verbal, non-verbal or physical conduct of a sexual nature occurs, with the purpose or effect of violating the dignity of a person, in particular when creating an intimidating, hostile, degrading, humiliating or offensive environment.  While Law on “Gender Equality” defines that harassment and sexual harassment in </w:t>
      </w:r>
      <w:proofErr w:type="spellStart"/>
      <w:r w:rsidRPr="00771A93">
        <w:rPr>
          <w:rFonts w:ascii="Sylfaen" w:hAnsi="Sylfaen"/>
        </w:rPr>
        <w:t>labour</w:t>
      </w:r>
      <w:proofErr w:type="spellEnd"/>
      <w:r w:rsidRPr="00771A93">
        <w:rPr>
          <w:rFonts w:ascii="Sylfaen" w:hAnsi="Sylfaen"/>
        </w:rPr>
        <w:t xml:space="preserve"> relations/at workplace are prohibited.</w:t>
      </w:r>
    </w:p>
    <w:p w:rsidR="004C102A" w:rsidRDefault="004C102A" w:rsidP="00771A93">
      <w:pPr>
        <w:contextualSpacing/>
        <w:jc w:val="both"/>
        <w:rPr>
          <w:rFonts w:ascii="Sylfaen" w:hAnsi="Sylfaen" w:cs="Times New Roman"/>
          <w:b/>
          <w:bCs/>
          <w:sz w:val="24"/>
          <w:szCs w:val="24"/>
          <w:shd w:val="clear" w:color="auto" w:fill="FFFFFF"/>
        </w:rPr>
      </w:pPr>
      <w:r w:rsidRPr="00771A93">
        <w:rPr>
          <w:rFonts w:ascii="Sylfaen" w:hAnsi="Sylfaen" w:cs="Times New Roman"/>
          <w:sz w:val="24"/>
          <w:szCs w:val="24"/>
        </w:rPr>
        <w:t xml:space="preserve">In addition to ongoing work to strengthen OSH legislation and implementation systems, the Government of Georgia is continuously working on expansion of </w:t>
      </w:r>
      <w:r w:rsidRPr="00771A93">
        <w:rPr>
          <w:rFonts w:ascii="Sylfaen" w:hAnsi="Sylfaen" w:cs="Times New Roman"/>
          <w:sz w:val="24"/>
          <w:szCs w:val="24"/>
          <w:lang w:val="ka-GE"/>
        </w:rPr>
        <w:t>Organic Law of Georgia “Georgian Labour Code”</w:t>
      </w:r>
      <w:r w:rsidRPr="00771A93">
        <w:rPr>
          <w:rFonts w:ascii="Sylfaen" w:hAnsi="Sylfaen" w:cs="Times New Roman"/>
          <w:sz w:val="24"/>
          <w:szCs w:val="24"/>
        </w:rPr>
        <w:t xml:space="preserve">.  Numerous changes have been made to the Labour Code since 2013, targeted towards strengthening the rights of workers at the workplace. </w:t>
      </w:r>
      <w:proofErr w:type="spellStart"/>
      <w:r w:rsidRPr="00771A93">
        <w:rPr>
          <w:rFonts w:ascii="Sylfaen" w:hAnsi="Sylfaen" w:cs="Times New Roman"/>
          <w:sz w:val="24"/>
          <w:szCs w:val="24"/>
        </w:rPr>
        <w:t>GoG</w:t>
      </w:r>
      <w:proofErr w:type="spellEnd"/>
      <w:r w:rsidRPr="00771A93">
        <w:rPr>
          <w:rFonts w:ascii="Sylfaen" w:hAnsi="Sylfaen" w:cs="Times New Roman"/>
          <w:sz w:val="24"/>
          <w:szCs w:val="24"/>
        </w:rPr>
        <w:t xml:space="preserve"> will continue to sophisticate </w:t>
      </w:r>
      <w:r w:rsidRPr="00771A93">
        <w:rPr>
          <w:rFonts w:ascii="Sylfaen" w:hAnsi="Sylfaen" w:cs="Times New Roman"/>
          <w:sz w:val="24"/>
          <w:szCs w:val="24"/>
          <w:lang w:val="ka-GE"/>
        </w:rPr>
        <w:t>Organic Law of Georgia “Georgian Labour Code”</w:t>
      </w:r>
      <w:r w:rsidRPr="00771A93">
        <w:rPr>
          <w:rFonts w:ascii="Sylfaen" w:hAnsi="Sylfaen" w:cs="Times New Roman"/>
          <w:sz w:val="24"/>
          <w:szCs w:val="24"/>
        </w:rPr>
        <w:t xml:space="preserve">, thus introducing international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standards into Georgian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market, as per Georgia’s Association Agreement with EU, Annex XXX.  </w:t>
      </w:r>
      <w:r w:rsidRPr="00771A93">
        <w:rPr>
          <w:rFonts w:ascii="Sylfaen" w:hAnsi="Sylfaen" w:cs="Times New Roman"/>
          <w:bCs/>
          <w:iCs/>
          <w:sz w:val="24"/>
          <w:szCs w:val="24"/>
        </w:rPr>
        <w:t>The amendments will be covering issues, such as implementation</w:t>
      </w:r>
      <w:r w:rsidRPr="00771A93">
        <w:rPr>
          <w:rFonts w:ascii="Sylfaen" w:hAnsi="Sylfaen" w:cs="Times New Roman"/>
          <w:sz w:val="24"/>
          <w:szCs w:val="24"/>
        </w:rPr>
        <w:t xml:space="preserve"> of the principle of equal opportunities and equal treatment of men and women in matters of employment and occupation</w:t>
      </w:r>
      <w:r w:rsidRPr="00771A93">
        <w:rPr>
          <w:rFonts w:ascii="Sylfaen" w:hAnsi="Sylfaen" w:cs="Times New Roman"/>
          <w:bCs/>
          <w:iCs/>
          <w:sz w:val="24"/>
          <w:szCs w:val="24"/>
        </w:rPr>
        <w:t xml:space="preserve">, </w:t>
      </w:r>
      <w:r w:rsidRPr="00771A93">
        <w:rPr>
          <w:rFonts w:ascii="Sylfaen" w:hAnsi="Sylfaen" w:cs="Times New Roman"/>
          <w:sz w:val="24"/>
          <w:szCs w:val="24"/>
        </w:rPr>
        <w:t>an employer's obligation to inform employees of the conditions applicable to the contract or employment relationship</w:t>
      </w:r>
      <w:r w:rsidRPr="00771A93">
        <w:rPr>
          <w:rFonts w:ascii="Sylfaen" w:hAnsi="Sylfaen" w:cs="Times New Roman"/>
          <w:bCs/>
          <w:iCs/>
          <w:sz w:val="24"/>
          <w:szCs w:val="24"/>
        </w:rPr>
        <w:t xml:space="preserve">, </w:t>
      </w:r>
      <w:r w:rsidRPr="00771A93">
        <w:rPr>
          <w:rFonts w:ascii="Sylfaen" w:hAnsi="Sylfaen" w:cs="Times New Roman"/>
          <w:sz w:val="24"/>
          <w:szCs w:val="24"/>
        </w:rPr>
        <w:t xml:space="preserve">measures to encourage improvements in the safety and health at work of pregnant workers and workers who have recently given birth or are breastfeeding, part-time work , fixed-term work, </w:t>
      </w:r>
      <w:r w:rsidRPr="00771A93">
        <w:rPr>
          <w:rFonts w:ascii="Sylfaen" w:hAnsi="Sylfaen" w:cs="Times New Roman"/>
          <w:bCs/>
          <w:sz w:val="24"/>
          <w:szCs w:val="24"/>
        </w:rPr>
        <w:t xml:space="preserve">progressive implementation of the principle of equal treatment for men and women in matters of social security, </w:t>
      </w:r>
      <w:r w:rsidRPr="00771A93">
        <w:rPr>
          <w:rStyle w:val="Strong"/>
          <w:rFonts w:ascii="Sylfaen" w:hAnsi="Sylfaen" w:cs="Times New Roman"/>
          <w:sz w:val="24"/>
          <w:szCs w:val="24"/>
          <w:shd w:val="clear" w:color="auto" w:fill="FFFFFF"/>
        </w:rPr>
        <w:t xml:space="preserve">collective redundancies, </w:t>
      </w:r>
      <w:r w:rsidRPr="00771A93">
        <w:rPr>
          <w:rFonts w:ascii="Sylfaen" w:eastAsia="Times New Roman" w:hAnsi="Sylfaen" w:cs="Times New Roman"/>
          <w:sz w:val="24"/>
          <w:szCs w:val="24"/>
          <w:shd w:val="clear" w:color="auto" w:fill="FFFFFF"/>
        </w:rPr>
        <w:t>transfer of undertakings,</w:t>
      </w:r>
      <w:r w:rsidRPr="00771A93">
        <w:rPr>
          <w:rFonts w:ascii="Sylfaen" w:hAnsi="Sylfaen" w:cs="Times New Roman"/>
          <w:spacing w:val="-11"/>
          <w:sz w:val="24"/>
          <w:szCs w:val="24"/>
        </w:rPr>
        <w:t xml:space="preserve"> fixed-duration or temporary employment relationship,</w:t>
      </w:r>
      <w:r w:rsidRPr="00771A93">
        <w:rPr>
          <w:rFonts w:ascii="Sylfaen" w:hAnsi="Sylfaen" w:cs="Times New Roman"/>
          <w:sz w:val="24"/>
          <w:szCs w:val="24"/>
          <w:shd w:val="clear" w:color="auto" w:fill="FFFFFF"/>
        </w:rPr>
        <w:t xml:space="preserve"> </w:t>
      </w:r>
      <w:r w:rsidRPr="00771A93">
        <w:rPr>
          <w:rStyle w:val="Strong"/>
          <w:rFonts w:ascii="Sylfaen" w:hAnsi="Sylfaen" w:cs="Times New Roman"/>
          <w:sz w:val="24"/>
          <w:szCs w:val="24"/>
          <w:shd w:val="clear" w:color="auto" w:fill="FFFFFF"/>
        </w:rPr>
        <w:t>certain aspects of the organization of working time. </w:t>
      </w:r>
    </w:p>
    <w:p w:rsidR="00771A93" w:rsidRPr="00771A93" w:rsidRDefault="00771A93" w:rsidP="00771A93">
      <w:pPr>
        <w:contextualSpacing/>
        <w:jc w:val="both"/>
        <w:rPr>
          <w:rFonts w:ascii="Sylfaen" w:hAnsi="Sylfaen" w:cs="Times New Roman"/>
          <w:b/>
          <w:bCs/>
          <w:sz w:val="24"/>
          <w:szCs w:val="24"/>
          <w:shd w:val="clear" w:color="auto" w:fill="FFFFFF"/>
        </w:rPr>
      </w:pPr>
      <w:bookmarkStart w:id="0" w:name="_GoBack"/>
      <w:bookmarkEnd w:id="0"/>
    </w:p>
    <w:p w:rsidR="004C102A" w:rsidRPr="00771A93" w:rsidRDefault="004C102A" w:rsidP="004C102A">
      <w:pPr>
        <w:spacing w:line="276" w:lineRule="auto"/>
        <w:jc w:val="both"/>
        <w:rPr>
          <w:rFonts w:ascii="Sylfaen" w:hAnsi="Sylfaen" w:cs="Times New Roman"/>
          <w:sz w:val="24"/>
          <w:szCs w:val="24"/>
          <w:lang w:val="ka-GE"/>
        </w:rPr>
      </w:pPr>
      <w:r w:rsidRPr="00771A93">
        <w:rPr>
          <w:rFonts w:ascii="Sylfaen" w:hAnsi="Sylfaen" w:cs="Times New Roman"/>
          <w:sz w:val="24"/>
          <w:szCs w:val="24"/>
        </w:rPr>
        <w:t xml:space="preserve">To guarantee that the rights of employees at workplace are protected and Labour Code is enforced, </w:t>
      </w:r>
      <w:r w:rsidRPr="00771A93">
        <w:rPr>
          <w:rFonts w:ascii="Sylfaen" w:hAnsi="Sylfaen" w:cs="Times New Roman"/>
          <w:sz w:val="24"/>
          <w:szCs w:val="24"/>
          <w:lang w:val="ka-GE"/>
        </w:rPr>
        <w:t xml:space="preserve">amendment will be made to the Organic Law of Georgia “Georgian Labour Code” </w:t>
      </w:r>
      <w:r w:rsidRPr="00771A93">
        <w:rPr>
          <w:rFonts w:ascii="Sylfaen" w:hAnsi="Sylfaen" w:cs="Times New Roman"/>
          <w:sz w:val="24"/>
          <w:szCs w:val="24"/>
        </w:rPr>
        <w:t>in 2019</w:t>
      </w:r>
      <w:r w:rsidRPr="00771A93">
        <w:rPr>
          <w:rFonts w:ascii="Sylfaen" w:hAnsi="Sylfaen" w:cs="Times New Roman"/>
          <w:sz w:val="24"/>
          <w:szCs w:val="24"/>
          <w:lang w:val="ka-GE"/>
        </w:rPr>
        <w:t xml:space="preserve"> introducing an article/sub-paragraph</w:t>
      </w:r>
      <w:r w:rsidRPr="00771A93">
        <w:rPr>
          <w:rFonts w:ascii="Sylfaen" w:hAnsi="Sylfaen" w:cs="Times New Roman"/>
          <w:sz w:val="24"/>
          <w:szCs w:val="24"/>
        </w:rPr>
        <w:t>,</w:t>
      </w:r>
      <w:r w:rsidRPr="00771A93">
        <w:rPr>
          <w:rFonts w:ascii="Sylfaen" w:hAnsi="Sylfaen" w:cs="Times New Roman"/>
          <w:sz w:val="24"/>
          <w:szCs w:val="24"/>
          <w:lang w:val="ka-GE"/>
        </w:rPr>
        <w:t xml:space="preserve"> providing that </w:t>
      </w:r>
      <w:r w:rsidRPr="00771A93">
        <w:rPr>
          <w:rFonts w:ascii="Sylfaen" w:hAnsi="Sylfaen" w:cs="Times New Roman"/>
          <w:b/>
          <w:sz w:val="24"/>
          <w:szCs w:val="24"/>
          <w:lang w:val="ka-GE"/>
        </w:rPr>
        <w:t>enforcement of labour legislation will be supervised by the competent authority i.e. labour inspectorate</w:t>
      </w:r>
      <w:r w:rsidRPr="00771A93">
        <w:rPr>
          <w:rFonts w:ascii="Sylfaen" w:hAnsi="Sylfaen" w:cs="Times New Roman"/>
          <w:sz w:val="24"/>
          <w:szCs w:val="24"/>
          <w:lang w:val="ka-GE"/>
        </w:rPr>
        <w:t xml:space="preserve">. </w:t>
      </w:r>
      <w:r w:rsidRPr="00771A93">
        <w:rPr>
          <w:rFonts w:ascii="Sylfaen" w:hAnsi="Sylfaen" w:cs="Times New Roman"/>
          <w:sz w:val="24"/>
          <w:szCs w:val="24"/>
        </w:rPr>
        <w:t>T</w:t>
      </w:r>
      <w:r w:rsidRPr="00771A93">
        <w:rPr>
          <w:rFonts w:ascii="Sylfaen" w:hAnsi="Sylfaen" w:cs="Times New Roman"/>
          <w:sz w:val="24"/>
          <w:szCs w:val="24"/>
          <w:lang w:val="ka-GE"/>
        </w:rPr>
        <w:t>he Law will include a reservation determining that the article will apply to high risk, harm, harmful and hazardous works from 2020 and</w:t>
      </w:r>
      <w:r w:rsidRPr="00771A93">
        <w:rPr>
          <w:rFonts w:ascii="Sylfaen" w:hAnsi="Sylfaen" w:cs="Times New Roman"/>
          <w:sz w:val="24"/>
          <w:szCs w:val="24"/>
        </w:rPr>
        <w:t xml:space="preserve"> to</w:t>
      </w:r>
      <w:r w:rsidRPr="00771A93">
        <w:rPr>
          <w:rFonts w:ascii="Sylfaen" w:hAnsi="Sylfaen" w:cs="Times New Roman"/>
          <w:sz w:val="24"/>
          <w:szCs w:val="24"/>
          <w:lang w:val="ka-GE"/>
        </w:rPr>
        <w:t xml:space="preserve"> all economic sectors by 2022. </w:t>
      </w:r>
    </w:p>
    <w:p w:rsidR="004C102A" w:rsidRPr="00771A93" w:rsidRDefault="004C102A" w:rsidP="004C102A">
      <w:pPr>
        <w:contextualSpacing/>
        <w:jc w:val="both"/>
        <w:rPr>
          <w:rFonts w:ascii="Sylfaen" w:hAnsi="Sylfaen" w:cs="Times New Roman"/>
          <w:bCs/>
          <w:sz w:val="24"/>
          <w:szCs w:val="24"/>
        </w:rPr>
      </w:pPr>
      <w:r w:rsidRPr="00771A93">
        <w:rPr>
          <w:rFonts w:ascii="Sylfaen" w:hAnsi="Sylfaen" w:cs="Times New Roman"/>
          <w:sz w:val="24"/>
          <w:szCs w:val="24"/>
        </w:rPr>
        <w:t xml:space="preserve">Forced </w:t>
      </w:r>
      <w:proofErr w:type="spellStart"/>
      <w:r w:rsidRPr="00771A93">
        <w:rPr>
          <w:rFonts w:ascii="Sylfaen" w:hAnsi="Sylfaen" w:cs="Times New Roman"/>
          <w:sz w:val="24"/>
          <w:szCs w:val="24"/>
        </w:rPr>
        <w:t>labo</w:t>
      </w:r>
      <w:r w:rsidR="00BA131F" w:rsidRPr="00771A93">
        <w:rPr>
          <w:rFonts w:ascii="Sylfaen" w:hAnsi="Sylfaen" w:cs="Times New Roman"/>
          <w:sz w:val="24"/>
          <w:szCs w:val="24"/>
        </w:rPr>
        <w:t>u</w:t>
      </w:r>
      <w:r w:rsidRPr="00771A93">
        <w:rPr>
          <w:rFonts w:ascii="Sylfaen" w:hAnsi="Sylfaen" w:cs="Times New Roman"/>
          <w:sz w:val="24"/>
          <w:szCs w:val="24"/>
        </w:rPr>
        <w:t>r</w:t>
      </w:r>
      <w:proofErr w:type="spellEnd"/>
      <w:r w:rsidRPr="00771A93">
        <w:rPr>
          <w:rFonts w:ascii="Sylfaen" w:hAnsi="Sylfaen" w:cs="Times New Roman"/>
          <w:sz w:val="24"/>
          <w:szCs w:val="24"/>
        </w:rPr>
        <w:t xml:space="preserve">, including, child </w:t>
      </w:r>
      <w:proofErr w:type="spellStart"/>
      <w:r w:rsidRPr="00771A93">
        <w:rPr>
          <w:rFonts w:ascii="Sylfaen" w:hAnsi="Sylfaen" w:cs="Times New Roman"/>
          <w:sz w:val="24"/>
          <w:szCs w:val="24"/>
        </w:rPr>
        <w:t>labo</w:t>
      </w:r>
      <w:r w:rsidR="00BA131F" w:rsidRPr="00771A93">
        <w:rPr>
          <w:rFonts w:ascii="Sylfaen" w:hAnsi="Sylfaen" w:cs="Times New Roman"/>
          <w:sz w:val="24"/>
          <w:szCs w:val="24"/>
        </w:rPr>
        <w:t>u</w:t>
      </w:r>
      <w:r w:rsidRPr="00771A93">
        <w:rPr>
          <w:rFonts w:ascii="Sylfaen" w:hAnsi="Sylfaen" w:cs="Times New Roman"/>
          <w:sz w:val="24"/>
          <w:szCs w:val="24"/>
        </w:rPr>
        <w:t>r</w:t>
      </w:r>
      <w:proofErr w:type="spellEnd"/>
      <w:r w:rsidRPr="00771A93">
        <w:rPr>
          <w:rFonts w:ascii="Sylfaen" w:hAnsi="Sylfaen" w:cs="Times New Roman"/>
          <w:sz w:val="24"/>
          <w:szCs w:val="24"/>
        </w:rPr>
        <w:t xml:space="preserve"> is being monitored by the Labour Conditions Inspecting Department since 2016, </w:t>
      </w:r>
      <w:proofErr w:type="spellStart"/>
      <w:r w:rsidRPr="00771A93">
        <w:rPr>
          <w:rFonts w:ascii="Sylfaen" w:hAnsi="Sylfaen" w:cs="Times New Roman"/>
          <w:sz w:val="24"/>
          <w:szCs w:val="24"/>
        </w:rPr>
        <w:t>labour</w:t>
      </w:r>
      <w:proofErr w:type="spellEnd"/>
      <w:r w:rsidRPr="00771A93">
        <w:rPr>
          <w:rFonts w:ascii="Sylfaen" w:hAnsi="Sylfaen" w:cs="Times New Roman"/>
          <w:sz w:val="24"/>
          <w:szCs w:val="24"/>
        </w:rPr>
        <w:t xml:space="preserve"> officials are authorized to </w:t>
      </w:r>
      <w:r w:rsidRPr="00771A93">
        <w:rPr>
          <w:rFonts w:ascii="Sylfaen" w:hAnsi="Sylfaen" w:cs="Times New Roman"/>
          <w:bCs/>
          <w:sz w:val="24"/>
          <w:szCs w:val="24"/>
        </w:rPr>
        <w:t xml:space="preserve">inspect </w:t>
      </w:r>
      <w:proofErr w:type="spellStart"/>
      <w:r w:rsidRPr="00771A93">
        <w:rPr>
          <w:rFonts w:ascii="Sylfaen" w:hAnsi="Sylfaen" w:cs="Times New Roman"/>
          <w:bCs/>
          <w:sz w:val="24"/>
          <w:szCs w:val="24"/>
        </w:rPr>
        <w:t>labour</w:t>
      </w:r>
      <w:proofErr w:type="spellEnd"/>
      <w:r w:rsidRPr="00771A93">
        <w:rPr>
          <w:rFonts w:ascii="Sylfaen" w:hAnsi="Sylfaen" w:cs="Times New Roman"/>
          <w:bCs/>
          <w:sz w:val="24"/>
          <w:szCs w:val="24"/>
        </w:rPr>
        <w:t xml:space="preserve"> conditions </w:t>
      </w:r>
      <w:r w:rsidRPr="00771A93">
        <w:rPr>
          <w:rFonts w:ascii="Sylfaen" w:hAnsi="Sylfaen" w:cs="Times New Roman"/>
          <w:bCs/>
          <w:sz w:val="24"/>
          <w:szCs w:val="24"/>
        </w:rPr>
        <w:lastRenderedPageBreak/>
        <w:t xml:space="preserve">(unannounced) with the aim to identify and respond the violation/possible cases of forced </w:t>
      </w:r>
      <w:proofErr w:type="spellStart"/>
      <w:r w:rsidRPr="00771A93">
        <w:rPr>
          <w:rFonts w:ascii="Sylfaen" w:hAnsi="Sylfaen" w:cs="Times New Roman"/>
          <w:bCs/>
          <w:sz w:val="24"/>
          <w:szCs w:val="24"/>
        </w:rPr>
        <w:t>labour</w:t>
      </w:r>
      <w:proofErr w:type="spellEnd"/>
      <w:r w:rsidRPr="00771A93">
        <w:rPr>
          <w:rFonts w:ascii="Sylfaen" w:hAnsi="Sylfaen" w:cs="Times New Roman"/>
          <w:bCs/>
          <w:sz w:val="24"/>
          <w:szCs w:val="24"/>
        </w:rPr>
        <w:t>/</w:t>
      </w:r>
      <w:proofErr w:type="spellStart"/>
      <w:r w:rsidRPr="00771A93">
        <w:rPr>
          <w:rFonts w:ascii="Sylfaen" w:hAnsi="Sylfaen" w:cs="Times New Roman"/>
          <w:bCs/>
          <w:sz w:val="24"/>
          <w:szCs w:val="24"/>
        </w:rPr>
        <w:t>labour</w:t>
      </w:r>
      <w:proofErr w:type="spellEnd"/>
      <w:r w:rsidRPr="00771A93">
        <w:rPr>
          <w:rFonts w:ascii="Sylfaen" w:hAnsi="Sylfaen" w:cs="Times New Roman"/>
          <w:bCs/>
          <w:sz w:val="24"/>
          <w:szCs w:val="24"/>
        </w:rPr>
        <w:t xml:space="preserve"> exploitation.  </w:t>
      </w:r>
    </w:p>
    <w:p w:rsidR="004C102A" w:rsidRPr="00771A93" w:rsidRDefault="004C102A" w:rsidP="004C102A">
      <w:pPr>
        <w:contextualSpacing/>
        <w:jc w:val="both"/>
        <w:rPr>
          <w:rFonts w:ascii="Sylfaen" w:hAnsi="Sylfaen" w:cs="Times New Roman"/>
          <w:bCs/>
          <w:sz w:val="24"/>
          <w:szCs w:val="24"/>
        </w:rPr>
      </w:pPr>
    </w:p>
    <w:p w:rsidR="00D76E55" w:rsidRPr="00771A93" w:rsidRDefault="004C102A" w:rsidP="004C102A">
      <w:pPr>
        <w:contextualSpacing/>
        <w:jc w:val="both"/>
        <w:rPr>
          <w:rFonts w:ascii="Sylfaen" w:hAnsi="Sylfaen" w:cs="Times New Roman"/>
          <w:bCs/>
          <w:sz w:val="24"/>
          <w:szCs w:val="24"/>
        </w:rPr>
      </w:pPr>
      <w:r w:rsidRPr="00771A93">
        <w:rPr>
          <w:rFonts w:ascii="Sylfaen" w:hAnsi="Sylfaen" w:cs="Times New Roman"/>
          <w:bCs/>
          <w:sz w:val="24"/>
          <w:szCs w:val="24"/>
        </w:rPr>
        <w:t>Apart from that, mediation system is in place and operational since 2013 and employers</w:t>
      </w:r>
      <w:r w:rsidRPr="00771A93">
        <w:rPr>
          <w:rFonts w:ascii="Sylfaen" w:hAnsi="Sylfaen" w:cs="Times New Roman"/>
          <w:sz w:val="24"/>
          <w:szCs w:val="24"/>
        </w:rPr>
        <w:t xml:space="preserve"> and employees are given a mechanism to solve the disputes free of charge, in a short period of time and without involvement of the court. The mechanism is building trust between the parties and prevents them from necessity of strikes</w:t>
      </w:r>
      <w:r w:rsidRPr="00771A93">
        <w:rPr>
          <w:rFonts w:ascii="Sylfaen" w:hAnsi="Sylfaen" w:cs="Times New Roman"/>
          <w:bCs/>
          <w:sz w:val="24"/>
          <w:szCs w:val="24"/>
        </w:rPr>
        <w:t>.</w:t>
      </w:r>
    </w:p>
    <w:p w:rsidR="004C102A" w:rsidRPr="00771A93" w:rsidRDefault="004C102A" w:rsidP="004C102A">
      <w:pPr>
        <w:contextualSpacing/>
        <w:jc w:val="both"/>
        <w:rPr>
          <w:rStyle w:val="s1"/>
          <w:rFonts w:ascii="Sylfaen" w:hAnsi="Sylfaen" w:cs="Times New Roman"/>
          <w:bCs/>
          <w:sz w:val="24"/>
          <w:szCs w:val="24"/>
        </w:rPr>
      </w:pPr>
    </w:p>
    <w:p w:rsidR="0040385B" w:rsidRPr="00771A93" w:rsidRDefault="0040385B" w:rsidP="0040385B">
      <w:pPr>
        <w:spacing w:line="276" w:lineRule="auto"/>
        <w:jc w:val="both"/>
        <w:rPr>
          <w:rFonts w:ascii="Sylfaen" w:eastAsia="Calibri" w:hAnsi="Sylfaen" w:cs="Times New Roman"/>
          <w:b/>
          <w:sz w:val="24"/>
          <w:szCs w:val="24"/>
          <w:lang w:val="en-GB"/>
        </w:rPr>
      </w:pPr>
      <w:proofErr w:type="spellStart"/>
      <w:r w:rsidRPr="00771A93">
        <w:rPr>
          <w:rFonts w:ascii="Sylfaen" w:eastAsia="Calibri" w:hAnsi="Sylfaen" w:cs="Times New Roman"/>
          <w:sz w:val="24"/>
          <w:szCs w:val="24"/>
          <w:lang w:val="en-GB"/>
        </w:rPr>
        <w:t>Tripartism</w:t>
      </w:r>
      <w:proofErr w:type="spellEnd"/>
      <w:r w:rsidRPr="00771A93">
        <w:rPr>
          <w:rFonts w:ascii="Sylfaen" w:eastAsia="Calibri" w:hAnsi="Sylfaen" w:cs="Times New Roman"/>
          <w:sz w:val="24"/>
          <w:szCs w:val="24"/>
          <w:lang w:val="en-GB"/>
        </w:rPr>
        <w:t xml:space="preserve"> in Georgia is in process of the development and the Government of Georgia continues its efforts to develop social dialogue in order to bring it to highest level of compliance with international labour standards. Tripartite Social Partnership (TSPC) was set up in 2013. Since then </w:t>
      </w:r>
      <w:r w:rsidRPr="00771A93">
        <w:rPr>
          <w:rFonts w:ascii="Sylfaen" w:eastAsia="Calibri" w:hAnsi="Sylfaen" w:cs="Times New Roman"/>
          <w:b/>
          <w:sz w:val="24"/>
          <w:szCs w:val="24"/>
          <w:lang w:val="en-GB"/>
        </w:rPr>
        <w:t xml:space="preserve">here have been five meetings of the commission. </w:t>
      </w:r>
    </w:p>
    <w:p w:rsidR="0040385B" w:rsidRPr="00771A93" w:rsidRDefault="0040385B" w:rsidP="0040385B">
      <w:pPr>
        <w:spacing w:line="276" w:lineRule="auto"/>
        <w:jc w:val="both"/>
        <w:rPr>
          <w:rFonts w:ascii="Sylfaen" w:hAnsi="Sylfaen" w:cs="Times New Roman"/>
          <w:sz w:val="24"/>
          <w:szCs w:val="24"/>
        </w:rPr>
      </w:pPr>
      <w:r w:rsidRPr="00771A93">
        <w:rPr>
          <w:rFonts w:ascii="Sylfaen" w:eastAsia="Calibri" w:hAnsi="Sylfaen" w:cs="Times New Roman"/>
          <w:sz w:val="24"/>
          <w:szCs w:val="24"/>
        </w:rPr>
        <w:t xml:space="preserve">Development of Social Partnership at the regional level is one of the priorities of </w:t>
      </w:r>
      <w:proofErr w:type="spellStart"/>
      <w:r w:rsidRPr="00771A93">
        <w:rPr>
          <w:rFonts w:ascii="Sylfaen" w:eastAsia="Calibri" w:hAnsi="Sylfaen" w:cs="Times New Roman"/>
          <w:sz w:val="24"/>
          <w:szCs w:val="24"/>
        </w:rPr>
        <w:t>GoG</w:t>
      </w:r>
      <w:proofErr w:type="spellEnd"/>
      <w:r w:rsidRPr="00771A93">
        <w:rPr>
          <w:rFonts w:ascii="Sylfaen" w:eastAsia="Calibri" w:hAnsi="Sylfaen" w:cs="Times New Roman"/>
          <w:sz w:val="24"/>
          <w:szCs w:val="24"/>
        </w:rPr>
        <w:t xml:space="preserve">. To this end, </w:t>
      </w:r>
      <w:r w:rsidRPr="00771A93">
        <w:rPr>
          <w:rFonts w:ascii="Sylfaen" w:eastAsia="Calibri" w:hAnsi="Sylfaen" w:cs="Times New Roman"/>
          <w:sz w:val="24"/>
          <w:szCs w:val="24"/>
          <w:lang w:val="ka-GE"/>
        </w:rPr>
        <w:t xml:space="preserve">based on the decision made at the TSPC meeting (February 10, 2017) Tripartite Social Partnership Commission of Autonomous Republic of Adjara </w:t>
      </w:r>
      <w:r w:rsidRPr="00771A93">
        <w:rPr>
          <w:rFonts w:ascii="Sylfaen" w:eastAsia="Calibri" w:hAnsi="Sylfaen" w:cs="Times New Roman"/>
          <w:sz w:val="24"/>
          <w:szCs w:val="24"/>
        </w:rPr>
        <w:t xml:space="preserve">was set up. </w:t>
      </w:r>
      <w:r w:rsidRPr="00771A93">
        <w:rPr>
          <w:rFonts w:ascii="Sylfaen" w:hAnsi="Sylfaen" w:cs="Times New Roman"/>
          <w:sz w:val="24"/>
          <w:szCs w:val="24"/>
        </w:rPr>
        <w:t>On March 15 2019, meeting of Tripartite Social Partnership Commission of the Autonomous Republic of Adjara was held in Batumi. Commission adopted an action plan 2019-2020 and established a working group.</w:t>
      </w:r>
    </w:p>
    <w:p w:rsidR="0040385B" w:rsidRPr="00771A93" w:rsidRDefault="0040385B" w:rsidP="0040385B">
      <w:pPr>
        <w:widowControl w:val="0"/>
        <w:autoSpaceDE w:val="0"/>
        <w:autoSpaceDN w:val="0"/>
        <w:adjustRightInd w:val="0"/>
        <w:spacing w:after="0" w:line="276" w:lineRule="auto"/>
        <w:ind w:right="68"/>
        <w:jc w:val="both"/>
        <w:rPr>
          <w:rFonts w:ascii="Sylfaen" w:hAnsi="Sylfaen" w:cs="Times New Roman"/>
          <w:position w:val="11"/>
          <w:sz w:val="24"/>
          <w:szCs w:val="24"/>
        </w:rPr>
      </w:pPr>
      <w:r w:rsidRPr="00771A93">
        <w:rPr>
          <w:rFonts w:ascii="Sylfaen" w:hAnsi="Sylfaen" w:cs="Times New Roman"/>
          <w:b/>
          <w:sz w:val="24"/>
          <w:szCs w:val="24"/>
        </w:rPr>
        <w:t>In</w:t>
      </w:r>
      <w:r w:rsidRPr="00771A93">
        <w:rPr>
          <w:rFonts w:ascii="Sylfaen" w:hAnsi="Sylfaen" w:cs="Times New Roman"/>
          <w:b/>
          <w:spacing w:val="4"/>
          <w:sz w:val="24"/>
          <w:szCs w:val="24"/>
        </w:rPr>
        <w:t xml:space="preserve"> </w:t>
      </w:r>
      <w:r w:rsidRPr="00771A93">
        <w:rPr>
          <w:rFonts w:ascii="Sylfaen" w:hAnsi="Sylfaen" w:cs="Times New Roman"/>
          <w:b/>
          <w:sz w:val="24"/>
          <w:szCs w:val="24"/>
        </w:rPr>
        <w:t>sum</w:t>
      </w:r>
      <w:r w:rsidRPr="00771A93">
        <w:rPr>
          <w:rFonts w:ascii="Sylfaen" w:hAnsi="Sylfaen" w:cs="Times New Roman"/>
          <w:b/>
          <w:spacing w:val="-2"/>
          <w:sz w:val="24"/>
          <w:szCs w:val="24"/>
        </w:rPr>
        <w:t>m</w:t>
      </w:r>
      <w:r w:rsidRPr="00771A93">
        <w:rPr>
          <w:rFonts w:ascii="Sylfaen" w:hAnsi="Sylfaen" w:cs="Times New Roman"/>
          <w:b/>
          <w:sz w:val="24"/>
          <w:szCs w:val="24"/>
        </w:rPr>
        <w:t>ary</w:t>
      </w:r>
      <w:r w:rsidRPr="00771A93">
        <w:rPr>
          <w:rFonts w:ascii="Sylfaen" w:hAnsi="Sylfaen" w:cs="Times New Roman"/>
          <w:sz w:val="24"/>
          <w:szCs w:val="24"/>
        </w:rPr>
        <w:t>,</w:t>
      </w:r>
      <w:r w:rsidRPr="00771A93">
        <w:rPr>
          <w:rFonts w:ascii="Sylfaen" w:hAnsi="Sylfaen" w:cs="Times New Roman"/>
          <w:spacing w:val="4"/>
          <w:sz w:val="24"/>
          <w:szCs w:val="24"/>
        </w:rPr>
        <w:t xml:space="preserve"> t</w:t>
      </w:r>
      <w:r w:rsidRPr="00771A93">
        <w:rPr>
          <w:rFonts w:ascii="Sylfaen" w:hAnsi="Sylfaen" w:cs="Times New Roman"/>
          <w:b/>
          <w:bCs/>
          <w:sz w:val="24"/>
          <w:szCs w:val="24"/>
        </w:rPr>
        <w:t xml:space="preserve">he Government of Georgia expresses its genuine political assurance to address the issues regarding fundamental </w:t>
      </w:r>
      <w:proofErr w:type="spellStart"/>
      <w:r w:rsidRPr="00771A93">
        <w:rPr>
          <w:rFonts w:ascii="Sylfaen" w:hAnsi="Sylfaen" w:cs="Times New Roman"/>
          <w:b/>
          <w:bCs/>
          <w:sz w:val="24"/>
          <w:szCs w:val="24"/>
        </w:rPr>
        <w:t>labour</w:t>
      </w:r>
      <w:proofErr w:type="spellEnd"/>
      <w:r w:rsidRPr="00771A93">
        <w:rPr>
          <w:rFonts w:ascii="Sylfaen" w:hAnsi="Sylfaen" w:cs="Times New Roman"/>
          <w:b/>
          <w:bCs/>
          <w:sz w:val="24"/>
          <w:szCs w:val="24"/>
        </w:rPr>
        <w:t xml:space="preserve"> standards and its goal to bring its </w:t>
      </w:r>
      <w:proofErr w:type="spellStart"/>
      <w:r w:rsidRPr="00771A93">
        <w:rPr>
          <w:rFonts w:ascii="Sylfaen" w:hAnsi="Sylfaen" w:cs="Times New Roman"/>
          <w:b/>
          <w:bCs/>
          <w:sz w:val="24"/>
          <w:szCs w:val="24"/>
        </w:rPr>
        <w:t>labour</w:t>
      </w:r>
      <w:proofErr w:type="spellEnd"/>
      <w:r w:rsidRPr="00771A93">
        <w:rPr>
          <w:rFonts w:ascii="Sylfaen" w:hAnsi="Sylfaen" w:cs="Times New Roman"/>
          <w:b/>
          <w:bCs/>
          <w:sz w:val="24"/>
          <w:szCs w:val="24"/>
        </w:rPr>
        <w:t xml:space="preserve"> laws to a higher level of compliance with the international </w:t>
      </w:r>
      <w:proofErr w:type="spellStart"/>
      <w:r w:rsidRPr="00771A93">
        <w:rPr>
          <w:rFonts w:ascii="Sylfaen" w:hAnsi="Sylfaen" w:cs="Times New Roman"/>
          <w:b/>
          <w:bCs/>
          <w:sz w:val="24"/>
          <w:szCs w:val="24"/>
        </w:rPr>
        <w:t>labour</w:t>
      </w:r>
      <w:proofErr w:type="spellEnd"/>
      <w:r w:rsidRPr="00771A93">
        <w:rPr>
          <w:rFonts w:ascii="Sylfaen" w:hAnsi="Sylfaen" w:cs="Times New Roman"/>
          <w:b/>
          <w:bCs/>
          <w:sz w:val="24"/>
          <w:szCs w:val="24"/>
        </w:rPr>
        <w:t xml:space="preserve"> conventions and best practices. </w:t>
      </w:r>
    </w:p>
    <w:p w:rsidR="00D76E55" w:rsidRPr="00771A93" w:rsidRDefault="00D76E55" w:rsidP="0040385B">
      <w:pPr>
        <w:pStyle w:val="p1"/>
        <w:spacing w:line="276" w:lineRule="auto"/>
        <w:jc w:val="both"/>
        <w:rPr>
          <w:rFonts w:ascii="Sylfaen" w:hAnsi="Sylfaen"/>
        </w:rPr>
      </w:pPr>
    </w:p>
    <w:p w:rsidR="00D76E55" w:rsidRPr="00771A93" w:rsidRDefault="00D76E55" w:rsidP="0040385B">
      <w:pPr>
        <w:spacing w:line="276" w:lineRule="auto"/>
        <w:jc w:val="both"/>
        <w:rPr>
          <w:rFonts w:ascii="Sylfaen" w:hAnsi="Sylfaen" w:cs="Times New Roman"/>
          <w:sz w:val="24"/>
          <w:szCs w:val="24"/>
        </w:rPr>
      </w:pPr>
    </w:p>
    <w:sectPr w:rsidR="00D76E55" w:rsidRPr="0077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25"/>
    <w:rsid w:val="00070825"/>
    <w:rsid w:val="0014450D"/>
    <w:rsid w:val="0040385B"/>
    <w:rsid w:val="004C102A"/>
    <w:rsid w:val="00771A93"/>
    <w:rsid w:val="00A801C2"/>
    <w:rsid w:val="00BA131F"/>
    <w:rsid w:val="00D7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0197"/>
  <w15:docId w15:val="{08C4B977-9197-4129-977C-6A76BC1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76E55"/>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D76E55"/>
  </w:style>
  <w:style w:type="character" w:customStyle="1" w:styleId="s2">
    <w:name w:val="s2"/>
    <w:basedOn w:val="DefaultParagraphFont"/>
    <w:rsid w:val="00D76E55"/>
  </w:style>
  <w:style w:type="character" w:styleId="Strong">
    <w:name w:val="Strong"/>
    <w:basedOn w:val="DefaultParagraphFont"/>
    <w:uiPriority w:val="22"/>
    <w:qFormat/>
    <w:rsid w:val="004C1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8100">
      <w:bodyDiv w:val="1"/>
      <w:marLeft w:val="0"/>
      <w:marRight w:val="0"/>
      <w:marTop w:val="0"/>
      <w:marBottom w:val="0"/>
      <w:divBdr>
        <w:top w:val="none" w:sz="0" w:space="0" w:color="auto"/>
        <w:left w:val="none" w:sz="0" w:space="0" w:color="auto"/>
        <w:bottom w:val="none" w:sz="0" w:space="0" w:color="auto"/>
        <w:right w:val="none" w:sz="0" w:space="0" w:color="auto"/>
      </w:divBdr>
    </w:div>
    <w:div w:id="1433208583">
      <w:bodyDiv w:val="1"/>
      <w:marLeft w:val="0"/>
      <w:marRight w:val="0"/>
      <w:marTop w:val="0"/>
      <w:marBottom w:val="0"/>
      <w:divBdr>
        <w:top w:val="none" w:sz="0" w:space="0" w:color="auto"/>
        <w:left w:val="none" w:sz="0" w:space="0" w:color="auto"/>
        <w:bottom w:val="none" w:sz="0" w:space="0" w:color="auto"/>
        <w:right w:val="none" w:sz="0" w:space="0" w:color="auto"/>
      </w:divBdr>
    </w:div>
    <w:div w:id="17798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Maia Nikoleishvili</cp:lastModifiedBy>
  <cp:revision>2</cp:revision>
  <dcterms:created xsi:type="dcterms:W3CDTF">2019-06-03T14:32:00Z</dcterms:created>
  <dcterms:modified xsi:type="dcterms:W3CDTF">2019-06-03T14:32:00Z</dcterms:modified>
</cp:coreProperties>
</file>